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b/>
          <w:b/>
          <w:color w:val="000000"/>
          <w:sz w:val="28"/>
          <w:szCs w:val="28"/>
          <w:lang w:eastAsia="pl-PL"/>
        </w:rPr>
      </w:pPr>
      <w:r>
        <w:rPr>
          <w:b/>
          <w:color w:val="000000"/>
          <w:sz w:val="28"/>
          <w:szCs w:val="28"/>
          <w:lang w:eastAsia="pl-PL"/>
        </w:rPr>
        <w:t xml:space="preserve">Klauzula informacyjna dotycząca transmitowania i utrwalania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b/>
          <w:b/>
          <w:color w:val="000000"/>
          <w:sz w:val="28"/>
          <w:szCs w:val="28"/>
          <w:lang w:eastAsia="pl-PL"/>
        </w:rPr>
      </w:pPr>
      <w:r>
        <w:rPr>
          <w:b/>
          <w:color w:val="000000"/>
          <w:sz w:val="28"/>
          <w:szCs w:val="28"/>
          <w:lang w:eastAsia="pl-PL"/>
        </w:rPr>
        <w:t xml:space="preserve">obrad sesji Rady Gminy Wisznia Mała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bCs/>
          <w:color w:val="000000"/>
          <w:sz w:val="20"/>
          <w:szCs w:val="20"/>
          <w:lang w:eastAsia="pl-PL"/>
        </w:rPr>
      </w:pPr>
      <w:r>
        <w:rPr>
          <w:b/>
          <w:color w:val="000000"/>
          <w:sz w:val="20"/>
          <w:szCs w:val="20"/>
          <w:lang w:eastAsia="pl-PL"/>
        </w:rPr>
        <w:t>(</w:t>
      </w:r>
      <w:r>
        <w:rPr>
          <w:bCs/>
          <w:color w:val="000000"/>
          <w:sz w:val="20"/>
          <w:szCs w:val="20"/>
          <w:lang w:eastAsia="pl-PL"/>
        </w:rPr>
        <w:t>wywieszenia na drzwiach oraz publikacji na BIP,  stronie internetowej)</w:t>
      </w:r>
      <w:r>
        <w:rPr>
          <w:bCs/>
          <w:vanish/>
          <w:color w:val="000000"/>
          <w:sz w:val="20"/>
          <w:szCs w:val="20"/>
          <w:lang w:eastAsia="pl-PL"/>
        </w:rPr>
        <w:t>RODO – Klauzula informacyjna o przetwarzaniu danych osobowych kandydatów do zatrudnienia w Urzędzie Miasta Katowice</w:t>
      </w:r>
    </w:p>
    <w:p>
      <w:pPr>
        <w:pStyle w:val="Normal"/>
        <w:shd w:val="clear" w:color="auto" w:fill="FFFFFF"/>
        <w:spacing w:lineRule="auto" w:line="312" w:before="0" w:after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312" w:before="0" w:after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Zgodnie z art. 13 ust. 1 i ust. 2 RODO</w:t>
      </w:r>
      <w:r>
        <w:rPr>
          <w:rStyle w:val="FootnoteCharacters"/>
          <w:rStyle w:val="Zakotwiczenieprzypisudolnego"/>
          <w:color w:val="000000"/>
          <w:szCs w:val="24"/>
          <w:lang w:eastAsia="pl-PL"/>
        </w:rPr>
        <w:footnoteReference w:id="2"/>
      </w:r>
      <w:r>
        <w:rPr>
          <w:color w:val="000000"/>
          <w:szCs w:val="24"/>
          <w:lang w:eastAsia="pl-PL"/>
        </w:rPr>
        <w:t xml:space="preserve"> informujmy, że: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12" w:before="0" w:after="150"/>
        <w:ind w:left="426" w:hanging="360"/>
        <w:contextualSpacing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Obrady Rady Gminy Wisznia Mała są transmitowane i utrwalane za pomocą urządzeń rejestrujących obraz i dźwięk. Nagrania obrad są udostępniane w Biuletynie Informacji Publicznej i na stronie internetowej gminy oraz w inny sposób zwyczajowo przyjęty.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12" w:before="0" w:after="150"/>
        <w:ind w:left="426" w:hanging="360"/>
        <w:contextualSpacing/>
        <w:jc w:val="both"/>
        <w:rPr>
          <w:rStyle w:val="Normaltextrun"/>
          <w:szCs w:val="24"/>
          <w:lang w:eastAsia="pl-PL"/>
        </w:rPr>
      </w:pPr>
      <w:r>
        <w:rPr>
          <w:rStyle w:val="Normaltextrun"/>
          <w:color w:val="000000"/>
          <w:szCs w:val="24"/>
          <w:lang w:eastAsia="pl-PL"/>
        </w:rPr>
        <w:t>Pani/ Pana dane osobowe zostaną ujawnione na nagraniu będą publicznie dostępne w miejscach wskazanych w pkt 1, zarówno podczas transmisji, jak i na utrwalonej kopii nagrania.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12" w:before="0" w:after="150"/>
        <w:ind w:left="426" w:hanging="360"/>
        <w:contextualSpacing/>
        <w:jc w:val="both"/>
        <w:rPr>
          <w:rStyle w:val="Czeinternetowe"/>
          <w:color w:val="auto"/>
          <w:szCs w:val="24"/>
          <w:u w:val="none"/>
          <w:lang w:eastAsia="pl-PL"/>
        </w:rPr>
      </w:pPr>
      <w:r>
        <w:rPr>
          <w:color w:val="000000"/>
          <w:szCs w:val="24"/>
          <w:lang w:eastAsia="pl-PL"/>
        </w:rPr>
        <w:t xml:space="preserve">Administratorem Pani/Pana danych osobowych jest Gmina Wisznia Mała reprezentowana przez Wójta Gminy Wisznia Mała z siedzibą w Wiszni Małej, ul. Wrocławska 9, e-mail: </w:t>
      </w:r>
      <w:r>
        <w:rPr>
          <w:rStyle w:val="Czeinternetowe"/>
          <w:color w:val="auto"/>
          <w:szCs w:val="24"/>
          <w:u w:val="none"/>
          <w:lang w:eastAsia="pl-PL"/>
        </w:rPr>
        <w:t>ug@wiszniamala.pl.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12" w:before="0" w:after="150"/>
        <w:ind w:left="426" w:hanging="360"/>
        <w:contextualSpacing/>
        <w:jc w:val="both"/>
        <w:rPr/>
      </w:pPr>
      <w:r>
        <w:rPr>
          <w:color w:val="000000"/>
          <w:szCs w:val="24"/>
          <w:lang w:eastAsia="pl-PL"/>
        </w:rPr>
        <w:t xml:space="preserve">Administrator wyznaczył Inspektora Ochrony Danych, z którym może się Pani/Pan skontaktować telefonicznie i poprzez adres e-mail: </w:t>
      </w:r>
      <w:r>
        <w:rPr>
          <w:shd w:fill="FFFFFF" w:val="clear"/>
        </w:rPr>
        <w:t>Pan Marek Adamaszek tel. 608 294 903, e-mail:</w:t>
      </w:r>
      <w:r>
        <w:rPr>
          <w:rStyle w:val="Appleconvertedspace"/>
          <w:i/>
          <w:iCs/>
          <w:color w:val="000000"/>
        </w:rPr>
        <w:t> </w:t>
      </w:r>
      <w:hyperlink r:id="rId2">
        <w:r>
          <w:rPr>
            <w:rStyle w:val="Czeinternetowe"/>
            <w:i/>
            <w:iCs/>
            <w:color w:val="000000"/>
          </w:rPr>
          <w:t>iod@wiszniamala.pl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12" w:before="0" w:after="150"/>
        <w:ind w:left="426" w:hanging="360"/>
        <w:contextualSpacing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Pani/Pana dane będą przetwarzane w celu realizacji art. 6 ust. 1 lit. c RODO, tj. ustawowego obowiązku prawnego, wynikającego z art. 20 ust. 1b ustawy z dnia 8 marca 1990 r. o samorządzie gminnym, a następnie archiwizowane na podstawie: przepisów prawa, w tym rozporządzenia w sprawie instrukcji kancelaryjnej, jednolitych rzeczowych wykazów akt oraz instrukcji w sprawie organizacji i zakresu działania archiwów zakładowych w zw. z art. 6 ust. 1 lit. c RODO, bezterminowo w oparciu o załącznik nr 2 do ww. rozporządzenia.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12" w:before="0" w:after="0"/>
        <w:ind w:left="426" w:hanging="360"/>
        <w:contextualSpacing/>
        <w:jc w:val="both"/>
        <w:rPr>
          <w:color w:val="000000"/>
          <w:szCs w:val="24"/>
          <w:lang w:eastAsia="pl-PL"/>
        </w:rPr>
      </w:pPr>
      <w:r>
        <w:rPr>
          <w:rStyle w:val="Normaltextrun"/>
          <w:color w:val="000000"/>
          <w:szCs w:val="24"/>
          <w:lang w:eastAsia="pl-PL"/>
        </w:rPr>
        <w:t xml:space="preserve"> </w:t>
      </w:r>
      <w:r>
        <w:rPr>
          <w:rStyle w:val="Normaltextrun"/>
          <w:szCs w:val="24"/>
        </w:rPr>
        <w:t>Ma</w:t>
      </w:r>
      <w:r>
        <w:rPr>
          <w:rStyle w:val="Appleconvertedspace"/>
          <w:szCs w:val="24"/>
        </w:rPr>
        <w:t> </w:t>
      </w:r>
      <w:r>
        <w:rPr>
          <w:rStyle w:val="Normaltextrun"/>
          <w:szCs w:val="24"/>
        </w:rPr>
        <w:t>Pani/ Pan</w:t>
      </w:r>
      <w:r>
        <w:rPr>
          <w:rStyle w:val="Appleconvertedspace"/>
          <w:szCs w:val="24"/>
        </w:rPr>
        <w:t> </w:t>
      </w:r>
      <w:r>
        <w:rPr>
          <w:rStyle w:val="Normaltextrun"/>
          <w:szCs w:val="24"/>
        </w:rPr>
        <w:t>prawo do:</w:t>
      </w:r>
      <w:r>
        <w:rPr>
          <w:rStyle w:val="Eop"/>
          <w:szCs w:val="24"/>
        </w:rPr>
        <w:t> </w:t>
      </w:r>
    </w:p>
    <w:p>
      <w:pPr>
        <w:pStyle w:val="Paragraph"/>
        <w:numPr>
          <w:ilvl w:val="0"/>
          <w:numId w:val="1"/>
        </w:numPr>
        <w:spacing w:lineRule="auto" w:line="312" w:beforeAutospacing="0" w:before="0" w:afterAutospacing="0" w:after="0"/>
        <w:ind w:left="709" w:hanging="360"/>
        <w:jc w:val="both"/>
        <w:textAlignment w:val="baseline"/>
        <w:rPr>
          <w:rStyle w:val="Eop"/>
          <w:rFonts w:ascii="Calibri" w:hAnsi="Calibri"/>
          <w:sz w:val="22"/>
        </w:rPr>
      </w:pPr>
      <w:r>
        <w:rPr>
          <w:rStyle w:val="Normaltextrun"/>
          <w:rFonts w:ascii="Calibri" w:hAnsi="Calibri"/>
          <w:sz w:val="22"/>
        </w:rPr>
        <w:t>dostępu do treści danych,</w:t>
      </w:r>
      <w:r>
        <w:rPr>
          <w:rStyle w:val="Appleconvertedspace"/>
          <w:rFonts w:ascii="Calibri" w:hAnsi="Calibri"/>
          <w:sz w:val="22"/>
        </w:rPr>
        <w:t> </w:t>
      </w:r>
      <w:r>
        <w:rPr>
          <w:rStyle w:val="Normaltextrun"/>
          <w:rFonts w:ascii="Calibri" w:hAnsi="Calibri"/>
          <w:sz w:val="22"/>
        </w:rPr>
        <w:t>uzyskania ich kopii oraz ich sprostowania;</w:t>
      </w:r>
      <w:r>
        <w:rPr>
          <w:rStyle w:val="Eop"/>
          <w:rFonts w:ascii="Calibri" w:hAnsi="Calibri"/>
          <w:sz w:val="22"/>
        </w:rPr>
        <w:t> </w:t>
      </w:r>
    </w:p>
    <w:p>
      <w:pPr>
        <w:pStyle w:val="Paragraph"/>
        <w:numPr>
          <w:ilvl w:val="0"/>
          <w:numId w:val="1"/>
        </w:numPr>
        <w:spacing w:lineRule="auto" w:line="312" w:beforeAutospacing="0" w:before="0" w:afterAutospacing="0" w:after="0"/>
        <w:ind w:left="709" w:hanging="360"/>
        <w:jc w:val="both"/>
        <w:textAlignment w:val="baseline"/>
        <w:rPr>
          <w:rFonts w:ascii="Calibri" w:hAnsi="Calibri"/>
          <w:sz w:val="22"/>
        </w:rPr>
      </w:pPr>
      <w:r>
        <w:rPr>
          <w:rStyle w:val="Normaltextrun"/>
          <w:rFonts w:ascii="Calibri" w:hAnsi="Calibri"/>
          <w:sz w:val="22"/>
        </w:rPr>
        <w:t>żądania ograniczenia przetwarzania, jeżeli wystąpi przesłanka z art. 16 RODO;</w:t>
      </w:r>
    </w:p>
    <w:p>
      <w:pPr>
        <w:pStyle w:val="Paragraph"/>
        <w:numPr>
          <w:ilvl w:val="0"/>
          <w:numId w:val="1"/>
        </w:numPr>
        <w:spacing w:lineRule="auto" w:line="312" w:beforeAutospacing="0" w:before="0" w:afterAutospacing="0" w:after="0"/>
        <w:ind w:left="709" w:hanging="360"/>
        <w:jc w:val="both"/>
        <w:textAlignment w:val="baseline"/>
        <w:rPr>
          <w:rStyle w:val="Normaltextrun"/>
          <w:rFonts w:ascii="Calibri" w:hAnsi="Calibri"/>
          <w:sz w:val="22"/>
        </w:rPr>
      </w:pPr>
      <w:r>
        <w:rPr>
          <w:rStyle w:val="Normaltextrun"/>
          <w:rFonts w:ascii="Calibri" w:hAnsi="Calibri"/>
          <w:sz w:val="22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>
      <w:pPr>
        <w:pStyle w:val="Paragraph"/>
        <w:numPr>
          <w:ilvl w:val="0"/>
          <w:numId w:val="1"/>
        </w:numPr>
        <w:spacing w:lineRule="auto" w:line="312" w:beforeAutospacing="0" w:before="0" w:afterAutospacing="0" w:after="0"/>
        <w:ind w:left="709" w:hanging="360"/>
        <w:jc w:val="both"/>
        <w:textAlignment w:val="baseline"/>
        <w:rPr>
          <w:rStyle w:val="Eop"/>
          <w:rFonts w:ascii="Calibri" w:hAnsi="Calibri"/>
          <w:sz w:val="22"/>
        </w:rPr>
      </w:pPr>
      <w:r>
        <w:rPr>
          <w:rFonts w:ascii="Calibri" w:hAnsi="Calibri"/>
          <w:color w:val="000000"/>
          <w:sz w:val="22"/>
        </w:rPr>
        <w:t>wniesienia skargi do Prezesa Urzędu Ochrony Danych Osobowych, gdy uzna Pani/Pan, że przetwarzanie danych osobowych narusza RODO</w:t>
      </w:r>
      <w:r>
        <w:rPr>
          <w:rStyle w:val="Normaltextrun"/>
          <w:rFonts w:ascii="Calibri" w:hAnsi="Calibri"/>
          <w:sz w:val="22"/>
        </w:rPr>
        <w:t>.</w:t>
      </w:r>
      <w:r>
        <w:rPr>
          <w:rStyle w:val="Eop"/>
          <w:rFonts w:ascii="Calibri" w:hAnsi="Calibri"/>
          <w:sz w:val="22"/>
        </w:rPr>
        <w:t>  </w:t>
      </w:r>
    </w:p>
    <w:p>
      <w:pPr>
        <w:pStyle w:val="Paragraph"/>
        <w:numPr>
          <w:ilvl w:val="0"/>
          <w:numId w:val="2"/>
        </w:numPr>
        <w:spacing w:lineRule="auto" w:line="312" w:beforeAutospacing="0" w:before="0" w:afterAutospacing="0" w:after="0"/>
        <w:ind w:left="426" w:hanging="360"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Nie przysługuje Pani/Panu prawo do:</w:t>
      </w:r>
    </w:p>
    <w:p>
      <w:pPr>
        <w:pStyle w:val="Paragraph"/>
        <w:numPr>
          <w:ilvl w:val="1"/>
          <w:numId w:val="2"/>
        </w:numPr>
        <w:spacing w:lineRule="auto" w:line="312" w:beforeAutospacing="0" w:before="0" w:afterAutospacing="0" w:after="0"/>
        <w:ind w:left="709" w:hanging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przenoszenia danych, ani cofnięcia zgody z uwagi na fakt, iż podstawą przetwarzania nie jest zgoda, ani umowa;</w:t>
      </w:r>
    </w:p>
    <w:p>
      <w:pPr>
        <w:pStyle w:val="Paragraph"/>
        <w:numPr>
          <w:ilvl w:val="1"/>
          <w:numId w:val="2"/>
        </w:numPr>
        <w:spacing w:lineRule="auto" w:line="312" w:beforeAutospacing="0" w:before="0" w:afterAutospacing="0" w:after="0"/>
        <w:ind w:left="709" w:hanging="360"/>
        <w:jc w:val="both"/>
        <w:textAlignment w:val="baseline"/>
        <w:rPr>
          <w:rStyle w:val="Appleconvertedspace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wniesienia</w:t>
      </w:r>
      <w:r>
        <w:rPr>
          <w:rStyle w:val="Appleconvertedspace"/>
          <w:rFonts w:ascii="Calibri" w:hAnsi="Calibri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w</w:t>
      </w:r>
      <w:r>
        <w:rPr>
          <w:rStyle w:val="Appleconvertedspace"/>
          <w:rFonts w:ascii="Calibri" w:hAnsi="Calibri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dowolnym momencie sprzeciwu wobec wykorzystania danych osobowych</w:t>
      </w:r>
      <w:r>
        <w:rPr>
          <w:rStyle w:val="Appleconvertedspace"/>
          <w:rFonts w:ascii="Calibri" w:hAnsi="Calibri"/>
          <w:sz w:val="22"/>
          <w:szCs w:val="22"/>
        </w:rPr>
        <w:t>, ponieważ podstawą przetwarzania nie jest ani art. 6 ust. 1 lit. e ani lit. f RODO;</w:t>
      </w:r>
    </w:p>
    <w:p>
      <w:pPr>
        <w:pStyle w:val="Paragraph"/>
        <w:numPr>
          <w:ilvl w:val="1"/>
          <w:numId w:val="2"/>
        </w:numPr>
        <w:spacing w:lineRule="auto" w:line="312" w:beforeAutospacing="0" w:before="0" w:afterAutospacing="0" w:after="0"/>
        <w:ind w:left="709" w:hanging="360"/>
        <w:jc w:val="both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usunięcia danych, ponieważ przetwarzanie jest niezbędne do wywiązania się z obowiązku prawnego, o którym mowa w pkt 1.</w:t>
      </w:r>
    </w:p>
    <w:p>
      <w:pPr>
        <w:pStyle w:val="Paragraph"/>
        <w:numPr>
          <w:ilvl w:val="0"/>
          <w:numId w:val="2"/>
        </w:numPr>
        <w:spacing w:lineRule="auto" w:line="312" w:beforeAutospacing="0" w:before="0" w:afterAutospacing="0" w:after="0"/>
        <w:ind w:left="426" w:hanging="360"/>
        <w:jc w:val="both"/>
        <w:textAlignment w:val="baseline"/>
        <w:rPr>
          <w:color w:val="000000"/>
          <w:lang w:eastAsia="pl-PL"/>
        </w:rPr>
      </w:pPr>
      <w:r>
        <w:rPr>
          <w:rFonts w:ascii="Calibri" w:hAnsi="Calibri"/>
          <w:color w:val="000000"/>
          <w:sz w:val="22"/>
          <w:szCs w:val="22"/>
        </w:rPr>
        <w:t>Pani/Pana dane osobowe nie będą wykorzystywane do zautomatyzowanego podejmowania decyzji, w tym profilowania, ani przekazywane do państwa trzeciego, ani organizacji międzynarodowej.</w:t>
      </w:r>
    </w:p>
    <w:sectPr>
      <w:footnotePr>
        <w:numFmt w:val="decimal"/>
      </w:footnotePr>
      <w:type w:val="nextPage"/>
      <w:pgSz w:w="11906" w:h="16838"/>
      <w:pgMar w:left="1417" w:right="926" w:header="0" w:top="89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szCs w:val="22"/>
        </w:rPr>
        <w:t xml:space="preserve"> </w:t>
      </w:r>
      <w:r>
        <w:rPr>
          <w:color w:val="000000"/>
          <w:szCs w:val="22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506" w:hanging="360"/>
      </w:pPr>
      <w:rPr>
        <w:sz w:val="22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Calibri" w:hAnsi="Calibr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7f85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0f7f85"/>
    <w:rPr>
      <w:rFonts w:cs="Times New Roman"/>
      <w:color w:val="0563C1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0f7f85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0f7f85"/>
    <w:rPr>
      <w:rFonts w:cs="Times New Roman"/>
      <w:sz w:val="20"/>
      <w:szCs w:val="20"/>
    </w:rPr>
  </w:style>
  <w:style w:type="character" w:styleId="Normaltextrun" w:customStyle="1">
    <w:name w:val="normaltextrun"/>
    <w:basedOn w:val="DefaultParagraphFont"/>
    <w:uiPriority w:val="99"/>
    <w:qFormat/>
    <w:rsid w:val="000f7f85"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sid w:val="000f7f85"/>
    <w:rPr>
      <w:rFonts w:cs="Times New Roman"/>
    </w:rPr>
  </w:style>
  <w:style w:type="character" w:styleId="Eop" w:customStyle="1">
    <w:name w:val="eop"/>
    <w:basedOn w:val="DefaultParagraphFont"/>
    <w:uiPriority w:val="99"/>
    <w:qFormat/>
    <w:rsid w:val="000f7f85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0f7f85"/>
    <w:rPr>
      <w:rFonts w:ascii="Segoe UI" w:hAnsi="Segoe UI" w:cs="Segoe UI"/>
      <w:sz w:val="18"/>
      <w:szCs w:val="18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0f7f85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0f7f85"/>
    <w:rPr>
      <w:rFonts w:cs="Times New Roman"/>
      <w:vertAlign w:val="superscript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fd7d7b"/>
    <w:rPr>
      <w:rFonts w:cs="Times New Roman"/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374652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Calibri" w:hAnsi="Calibri" w:cs="Times New Roman"/>
      <w:sz w:val="22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Calibri" w:hAnsi="Calibri" w:cs="Times New Roman"/>
      <w:sz w:val="22"/>
    </w:rPr>
  </w:style>
  <w:style w:type="character" w:styleId="ListLabel29">
    <w:name w:val="ListLabel 29"/>
    <w:qFormat/>
    <w:rPr>
      <w:rFonts w:ascii="Calibri" w:hAnsi="Calibri" w:cs="Times New Roman"/>
      <w:sz w:val="22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i/>
      <w:iCs/>
      <w:color w:val="00000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0f7f8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0f7f85"/>
    <w:pPr>
      <w:spacing w:lineRule="auto" w:line="240"/>
    </w:pPr>
    <w:rPr>
      <w:sz w:val="20"/>
      <w:szCs w:val="20"/>
    </w:rPr>
  </w:style>
  <w:style w:type="paragraph" w:styleId="Paragraph" w:customStyle="1">
    <w:name w:val="paragraph"/>
    <w:basedOn w:val="Normal"/>
    <w:uiPriority w:val="99"/>
    <w:qFormat/>
    <w:rsid w:val="000f7f8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0f7f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FootnoteTextChar"/>
    <w:uiPriority w:val="99"/>
    <w:semiHidden/>
    <w:rsid w:val="000f7f85"/>
    <w:pPr>
      <w:spacing w:lineRule="auto" w:line="240"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37465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wiszniamala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Application>LibreOffice/6.1.0.3$Windows_x86 LibreOffice_project/efb621ed25068d70781dc026f7e9c5187a4decd1</Application>
  <Pages>1</Pages>
  <Words>434</Words>
  <Characters>2581</Characters>
  <CharactersWithSpaces>2989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2018-11-14T14:02:00Z</dcterms:created>
  <dc:creator>Anna Maciąg</dc:creator>
  <dc:description/>
  <dc:language>pl-PL</dc:language>
  <cp:lastModifiedBy/>
  <dcterms:modified xsi:type="dcterms:W3CDTF">2018-11-15T09:16:53Z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